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78532" w14:textId="4246B9FA" w:rsidR="00107CAF" w:rsidRPr="00107CAF" w:rsidRDefault="00107CAF" w:rsidP="00107C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7. </w:t>
      </w:r>
      <w:r w:rsidRPr="00107CA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7 chief Loa: </w:t>
      </w:r>
      <w:proofErr w:type="spellStart"/>
      <w:r w:rsidRPr="00107CA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head of the hospital.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</w:tblGrid>
      <w:tr w:rsidR="00107CAF" w:rsidRPr="00107CAF" w14:paraId="28DDB20B" w14:textId="77777777" w:rsidTr="00107CAF">
        <w:trPr>
          <w:tblCellSpacing w:w="0" w:type="dxa"/>
        </w:trPr>
        <w:tc>
          <w:tcPr>
            <w:tcW w:w="0" w:type="auto"/>
            <w:vAlign w:val="center"/>
            <w:hideMark/>
          </w:tcPr>
          <w:bookmarkEnd w:id="0"/>
          <w:p w14:paraId="571DAF5F" w14:textId="55452A5B" w:rsidR="00107CAF" w:rsidRPr="00107CAF" w:rsidRDefault="00107CAF" w:rsidP="0010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7CAF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n-CA"/>
              </w:rPr>
              <w:drawing>
                <wp:inline distT="0" distB="0" distL="0" distR="0" wp14:anchorId="12A72232" wp14:editId="3581F29C">
                  <wp:extent cx="2676525" cy="3810000"/>
                  <wp:effectExtent l="0" t="0" r="9525" b="0"/>
                  <wp:docPr id="7" name="Picture 7" descr="https://3.bp.blogspot.com/-MwOtJtcRFgs/W8d1ZSbFNhI/AAAAAAAAD5I/887okWe40zw7V7JHzn1JelxIoIz29gejACLcBGAs/s400/archangelraphael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3.bp.blogspot.com/-MwOtJtcRFgs/W8d1ZSbFNhI/AAAAAAAAD5I/887okWe40zw7V7JHzn1JelxIoIz29gejACLcBGAs/s400/archangelraphael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7CAF" w:rsidRPr="00107CAF" w14:paraId="25F3F1DB" w14:textId="77777777" w:rsidTr="00107CAF">
        <w:trPr>
          <w:tblCellSpacing w:w="0" w:type="dxa"/>
        </w:trPr>
        <w:tc>
          <w:tcPr>
            <w:tcW w:w="0" w:type="auto"/>
            <w:vAlign w:val="center"/>
            <w:hideMark/>
          </w:tcPr>
          <w:p w14:paraId="5C04245D" w14:textId="77777777" w:rsidR="00107CAF" w:rsidRPr="00107CAF" w:rsidRDefault="00107CAF" w:rsidP="0010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107CAF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Tinyo</w:t>
            </w:r>
            <w:proofErr w:type="spellEnd"/>
            <w:r w:rsidRPr="00107CAF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107CAF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Alawe</w:t>
            </w:r>
            <w:proofErr w:type="spellEnd"/>
          </w:p>
        </w:tc>
      </w:tr>
    </w:tbl>
    <w:p w14:paraId="1A9231E2" w14:textId="77777777" w:rsidR="00107CAF" w:rsidRPr="00107CAF" w:rsidRDefault="00107CAF" w:rsidP="00107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Quite and ever present, the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loa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Indio/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Taino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origin,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expresses the values of the river the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Taino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people venerate so much.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Alwae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Pr="00107CAF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almost</w:t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never speaks, and in some lineages of Vodou, he </w:t>
      </w:r>
      <w:r w:rsidRPr="00107CAF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 xml:space="preserve">never </w:t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speaks. He communicates through intelligent hand gestures with deeply layered meaning, and to the priesthood and the baptized,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speaks telepathically.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an exceedingly elevated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loa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on the same level with Belie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Belcan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Like the relationship between Archangel Michael and Belie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Belcan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shares a similarly close working relationship with Archangel Raphael.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Archangel Raphael are so intertwined in purpose, Archangel Raphael shares his image with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Tinjo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Tinjo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from the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Taino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people. He is a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loa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who is not of African origin. Within Dominican and Puerto-Rican traditions of Vodou, 1/3 of the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loa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are from the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Taino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Caribbean and Arawak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indio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people.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Tinjo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the head of that grand Indio Division, or Nation, of spirits, and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loa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/mysteries (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mysterios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). A spiritual healer par-excellence and stalwart guardian.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enjoys standing in the background, and silently observing, his keen eyes on the look out for danger. From Indio Nation comes a powerful spirit called El Rei del Agua Dulce (King of the Sweet Waters), who shares the image of John the Baptist, it is through the authority of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which El Rei del Aqua Dulce licenses the initiating </w:t>
      </w:r>
      <w:proofErr w:type="gram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baptisms  essential</w:t>
      </w:r>
      <w:proofErr w:type="gram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to Vodou. Without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there could be no transmission of Vodou,</w:t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Tinjo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the embodiment of walk softly but carry a big stick. His quite demeanor, and easy going </w:t>
      </w:r>
      <w:proofErr w:type="gram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nature,(</w:t>
      </w:r>
      <w:proofErr w:type="gram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common among Indio peoples), sadly makes others consider him a push over. Nothing could be further from the truth. His tranquility can become an earth trembling war cry, </w:t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>complete with stone ax, bow and arrow and war club.</w:t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Tinjo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can be consulted for any reason, but is regularly called on for healing, purification, good fortunes, spiritual progression and protection.</w:t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Do you feel called to know more about or work deeper with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Tinyo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Alawe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? If so, consider joining out </w:t>
      </w:r>
      <w:hyperlink r:id="rId7" w:history="1">
        <w:r w:rsidRPr="00107C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temple</w:t>
        </w:r>
      </w:hyperlink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spellStart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t>Ayibobo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" w:eastAsia="Times New Roman" w:hAnsi="Times" w:cs="Times"/>
          <w:sz w:val="24"/>
          <w:szCs w:val="24"/>
          <w:shd w:val="clear" w:color="auto" w:fill="FFFFFF"/>
          <w:lang w:eastAsia="en-CA"/>
        </w:rPr>
        <w:t xml:space="preserve">Papa Machete que </w:t>
      </w:r>
      <w:proofErr w:type="spellStart"/>
      <w:r w:rsidRPr="00107CAF">
        <w:rPr>
          <w:rFonts w:ascii="Times" w:eastAsia="Times New Roman" w:hAnsi="Times" w:cs="Times"/>
          <w:sz w:val="24"/>
          <w:szCs w:val="24"/>
          <w:shd w:val="clear" w:color="auto" w:fill="FFFFFF"/>
          <w:lang w:eastAsia="en-CA"/>
        </w:rPr>
        <w:t>gana</w:t>
      </w:r>
      <w:proofErr w:type="spellEnd"/>
      <w:r w:rsidRPr="00107CAF">
        <w:rPr>
          <w:rFonts w:ascii="Times" w:eastAsia="Times New Roman" w:hAnsi="Times" w:cs="Times"/>
          <w:sz w:val="24"/>
          <w:szCs w:val="24"/>
          <w:shd w:val="clear" w:color="auto" w:fill="FFFFFF"/>
          <w:lang w:eastAsia="en-CA"/>
        </w:rPr>
        <w:t xml:space="preserve"> </w:t>
      </w:r>
      <w:proofErr w:type="spellStart"/>
      <w:r w:rsidRPr="00107CAF">
        <w:rPr>
          <w:rFonts w:ascii="Times" w:eastAsia="Times New Roman" w:hAnsi="Times" w:cs="Times"/>
          <w:sz w:val="24"/>
          <w:szCs w:val="24"/>
          <w:shd w:val="clear" w:color="auto" w:fill="FFFFFF"/>
          <w:lang w:eastAsia="en-CA"/>
        </w:rPr>
        <w:t>todas</w:t>
      </w:r>
      <w:proofErr w:type="spellEnd"/>
      <w:r w:rsidRPr="00107CAF">
        <w:rPr>
          <w:rFonts w:ascii="Times" w:eastAsia="Times New Roman" w:hAnsi="Times" w:cs="Times"/>
          <w:sz w:val="24"/>
          <w:szCs w:val="24"/>
          <w:shd w:val="clear" w:color="auto" w:fill="FFFFFF"/>
          <w:lang w:eastAsia="en-CA"/>
        </w:rPr>
        <w:t xml:space="preserve"> las </w:t>
      </w:r>
      <w:proofErr w:type="spellStart"/>
      <w:r w:rsidRPr="00107CAF">
        <w:rPr>
          <w:rFonts w:ascii="Times" w:eastAsia="Times New Roman" w:hAnsi="Times" w:cs="Times"/>
          <w:sz w:val="24"/>
          <w:szCs w:val="24"/>
          <w:shd w:val="clear" w:color="auto" w:fill="FFFFFF"/>
          <w:lang w:eastAsia="en-CA"/>
        </w:rPr>
        <w:t>batallas</w:t>
      </w:r>
      <w:proofErr w:type="spellEnd"/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07CAF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"The Machete leads the way and defends ALL who follow"</w:t>
      </w:r>
    </w:p>
    <w:p w14:paraId="613986A0" w14:textId="77777777" w:rsidR="00182E37" w:rsidRPr="00107CAF" w:rsidRDefault="00182E37" w:rsidP="00107CAF"/>
    <w:sectPr w:rsidR="00182E37" w:rsidRPr="00107C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E433E"/>
    <w:multiLevelType w:val="hybridMultilevel"/>
    <w:tmpl w:val="1892EC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79C"/>
    <w:rsid w:val="00107CAF"/>
    <w:rsid w:val="00182E37"/>
    <w:rsid w:val="004C2DCE"/>
    <w:rsid w:val="00702014"/>
    <w:rsid w:val="0086379C"/>
    <w:rsid w:val="00A21A6B"/>
    <w:rsid w:val="00D22027"/>
    <w:rsid w:val="00D5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30E7A"/>
  <w15:chartTrackingRefBased/>
  <w15:docId w15:val="{F3C7CC07-1382-4B8E-B8AD-ACE16BB7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637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6379C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86379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3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1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0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55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1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treon.com/shedofrebell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3.bp.blogspot.com/-MwOtJtcRFgs/W8d1ZSbFNhI/AAAAAAAAD5I/887okWe40zw7V7JHzn1JelxIoIz29gejACLcBGAs/s1600/archangelraphael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2019-07-08T19:47:00Z</dcterms:created>
  <dcterms:modified xsi:type="dcterms:W3CDTF">2019-07-08T19:47:00Z</dcterms:modified>
</cp:coreProperties>
</file>